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C041C" w14:textId="77777777" w:rsidR="00E650BA" w:rsidRDefault="00E650BA" w:rsidP="00E650BA">
      <w:pPr>
        <w:pStyle w:val="Kop1"/>
      </w:pPr>
      <w:r w:rsidRPr="002251BC">
        <w:rPr>
          <w:color w:val="ED7D31" w:themeColor="accent2"/>
        </w:rPr>
        <w:t>Algemene Omgangsregel</w:t>
      </w:r>
      <w:r>
        <w:rPr>
          <w:color w:val="ED7D31" w:themeColor="accent2"/>
        </w:rPr>
        <w:t xml:space="preserve">s Hervormd Harderwijk de Regenboog </w:t>
      </w:r>
    </w:p>
    <w:p w14:paraId="05E6A734" w14:textId="77777777" w:rsidR="00E650BA" w:rsidRPr="006750FC" w:rsidRDefault="00E650BA" w:rsidP="00E650BA">
      <w:r>
        <w:rPr>
          <w:b/>
          <w:bCs/>
          <w:sz w:val="24"/>
          <w:szCs w:val="24"/>
        </w:rPr>
        <w:br/>
      </w:r>
      <w:r w:rsidRPr="006750FC">
        <w:rPr>
          <w:b/>
          <w:bCs/>
          <w:color w:val="ED7D31" w:themeColor="accent2"/>
        </w:rPr>
        <w:t>Inleiding</w:t>
      </w:r>
      <w:r w:rsidRPr="006750FC">
        <w:t xml:space="preserve"> </w:t>
      </w:r>
      <w:r w:rsidRPr="006750FC">
        <w:br/>
        <w:t xml:space="preserve">In onze gemeente willen we dat jong en oud zich veilig voelen en een gezond vertrouwen in God en mensen kunnen ontwikkelen, zodat jong en oud zich thuis voelen in onze gemeente. </w:t>
      </w:r>
    </w:p>
    <w:p w14:paraId="7CA92145" w14:textId="4457528C" w:rsidR="00E650BA" w:rsidRPr="0044281D" w:rsidRDefault="00E650BA" w:rsidP="00E650BA">
      <w:pPr>
        <w:rPr>
          <w:i/>
          <w:iCs/>
        </w:rPr>
      </w:pPr>
      <w:r w:rsidRPr="00D73E2B">
        <w:t>Onze gemeente wil zich laten leiden door het liefdesgebod dat Jezus Zelf ons heeft gegeven, toen Hij zei:</w:t>
      </w:r>
      <w:r w:rsidRPr="0044281D">
        <w:rPr>
          <w:i/>
          <w:iCs/>
        </w:rPr>
        <w:t xml:space="preserve"> ‘U zult de Heere, uw God, liefhebben met heel uw hart, met heel uw ziel en met heel uw verstand. Dit is het eerste en het grote gebod. En het tweede, hieraan gelijk, is: U zult uw naaste liefhebben als uzelf’ (</w:t>
      </w:r>
      <w:proofErr w:type="spellStart"/>
      <w:r w:rsidRPr="0044281D">
        <w:rPr>
          <w:i/>
          <w:iCs/>
        </w:rPr>
        <w:t>Matteüs</w:t>
      </w:r>
      <w:proofErr w:type="spellEnd"/>
      <w:r w:rsidRPr="0044281D">
        <w:rPr>
          <w:i/>
          <w:iCs/>
        </w:rPr>
        <w:t xml:space="preserve"> 22: 37-39).</w:t>
      </w:r>
    </w:p>
    <w:p w14:paraId="7F6E5AC9" w14:textId="5DF65962" w:rsidR="00E650BA" w:rsidRPr="006750FC" w:rsidRDefault="00E650BA" w:rsidP="00E650BA">
      <w:r w:rsidRPr="006750FC">
        <w:t xml:space="preserve">De wijkkerkenraad vindt daarom afspraken over de manier van omgaan met elkaar belangrijk, omdat alle leden en bezoekers van onze gemeente zich veilig moeten kunnen voelen. Dit kan alleen als we elkaar in zijn/haar waarde </w:t>
      </w:r>
      <w:r w:rsidR="00763C42">
        <w:t>laten</w:t>
      </w:r>
      <w:r w:rsidR="00763C42" w:rsidRPr="006750FC">
        <w:t xml:space="preserve"> </w:t>
      </w:r>
      <w:r w:rsidRPr="006750FC">
        <w:t xml:space="preserve">en elkaar met respect </w:t>
      </w:r>
      <w:r w:rsidR="00763C42">
        <w:t>behandelen</w:t>
      </w:r>
      <w:r w:rsidRPr="006750FC">
        <w:t xml:space="preserve">. </w:t>
      </w:r>
    </w:p>
    <w:p w14:paraId="1C2CB43F" w14:textId="5693BF97" w:rsidR="004778A9" w:rsidRPr="00E7281B" w:rsidRDefault="004778A9" w:rsidP="00E650BA">
      <w:r w:rsidRPr="00E7281B">
        <w:t>Met deze omgangsregels willen we als kerkelijke gemeente pesten, machtsmisbruik, financiële uitbuiting, discriminatie, racistische, seksistische of (seksueel) intimiderende gedragingen of opmerkingen</w:t>
      </w:r>
      <w:r w:rsidR="00D73E2B" w:rsidRPr="00E7281B">
        <w:t xml:space="preserve"> (of het aanzetten hiertoe)</w:t>
      </w:r>
      <w:r w:rsidRPr="00E7281B">
        <w:t xml:space="preserve"> voorkomen. </w:t>
      </w:r>
    </w:p>
    <w:p w14:paraId="5401BA9C" w14:textId="05B881DF" w:rsidR="00B45103" w:rsidRDefault="00D73E2B" w:rsidP="00E7281B">
      <w:r w:rsidRPr="00E7281B">
        <w:t>Niet alle zaken die anderen kunnen kwetsen, kunnen we in regels verwoorden. Dan zouden het er veel te veel worden. Dit wil natuurlijk niet zeggen dat als iets niet genoemd wordt, dit wel toelaatbaar is. Wij vragen leden en bezoekers mee te werken aan het naleven van de omgangsregels.</w:t>
      </w:r>
    </w:p>
    <w:p w14:paraId="0A1A645B" w14:textId="77777777" w:rsidR="00E650BA" w:rsidRPr="006750FC" w:rsidRDefault="00E650BA" w:rsidP="00E650BA">
      <w:pPr>
        <w:rPr>
          <w:b/>
          <w:bCs/>
        </w:rPr>
      </w:pPr>
      <w:r w:rsidRPr="006750FC">
        <w:rPr>
          <w:b/>
          <w:bCs/>
          <w:color w:val="ED7D31" w:themeColor="accent2"/>
        </w:rPr>
        <w:t xml:space="preserve">Algemene Omgangsregels </w:t>
      </w:r>
    </w:p>
    <w:p w14:paraId="3188BE3E" w14:textId="77777777" w:rsidR="00E650BA" w:rsidRPr="006750FC" w:rsidRDefault="00E650BA" w:rsidP="00E650BA">
      <w:r w:rsidRPr="006750FC">
        <w:t>Wij vragen onze leden en bezoekers de onderstaande Algemene Omgangsregels na te leven:</w:t>
      </w:r>
    </w:p>
    <w:p w14:paraId="65F7196D" w14:textId="6ACA8C2C" w:rsidR="00E650BA" w:rsidRPr="006750FC" w:rsidRDefault="00E650BA" w:rsidP="00E650BA">
      <w:r w:rsidRPr="006750FC">
        <w:t>1. Iedereen telt mee binnen de kerkelijke gemeente.</w:t>
      </w:r>
      <w:r w:rsidR="0086675E">
        <w:t xml:space="preserve"> Daarom </w:t>
      </w:r>
      <w:r w:rsidR="0086675E" w:rsidRPr="006750FC">
        <w:t>accepteer en respecteer</w:t>
      </w:r>
      <w:r w:rsidR="0086675E">
        <w:t xml:space="preserve"> ik</w:t>
      </w:r>
      <w:r w:rsidR="0086675E" w:rsidRPr="006750FC">
        <w:t xml:space="preserve"> de ander zoals hij is en discrimineer</w:t>
      </w:r>
      <w:r w:rsidR="0086675E">
        <w:t xml:space="preserve"> ik</w:t>
      </w:r>
      <w:r w:rsidR="0086675E" w:rsidRPr="006750FC">
        <w:t xml:space="preserve"> niet. </w:t>
      </w:r>
      <w:r w:rsidRPr="006750FC">
        <w:t xml:space="preserve"> </w:t>
      </w:r>
    </w:p>
    <w:p w14:paraId="539760AF" w14:textId="384B192D" w:rsidR="00E650BA" w:rsidRPr="006750FC" w:rsidRDefault="00E650BA" w:rsidP="00E650BA">
      <w:r w:rsidRPr="006750FC">
        <w:t xml:space="preserve">2. Ik houd rekening met de grenzen die de ander aangeeft. </w:t>
      </w:r>
    </w:p>
    <w:p w14:paraId="7164FD9A" w14:textId="5D21DCBD" w:rsidR="00E650BA" w:rsidRPr="006750FC" w:rsidRDefault="00E650BA" w:rsidP="00E650BA">
      <w:r w:rsidRPr="006750FC">
        <w:t xml:space="preserve">3. Ik </w:t>
      </w:r>
      <w:r w:rsidR="0086675E">
        <w:t xml:space="preserve">accepteer ieders privacy en </w:t>
      </w:r>
      <w:r w:rsidRPr="006750FC">
        <w:t xml:space="preserve">val de ander niet lastig. </w:t>
      </w:r>
    </w:p>
    <w:p w14:paraId="4A61E997" w14:textId="3CB8687C" w:rsidR="00E650BA" w:rsidRPr="006750FC" w:rsidRDefault="00E650BA" w:rsidP="00E650BA">
      <w:r w:rsidRPr="006750FC">
        <w:t xml:space="preserve">4. Ik </w:t>
      </w:r>
      <w:r w:rsidR="0086675E">
        <w:t xml:space="preserve">respecteer ieders </w:t>
      </w:r>
      <w:r w:rsidR="002D7782">
        <w:t>(</w:t>
      </w:r>
      <w:r w:rsidR="002D7782" w:rsidRPr="002D7782">
        <w:t>materiel</w:t>
      </w:r>
      <w:r w:rsidR="00DC348C">
        <w:t>e</w:t>
      </w:r>
      <w:r w:rsidR="002D7782" w:rsidRPr="002D7782">
        <w:t xml:space="preserve"> als </w:t>
      </w:r>
      <w:r w:rsidR="00DC348C" w:rsidRPr="002D7782">
        <w:t>immaterië</w:t>
      </w:r>
      <w:r w:rsidR="00DC348C">
        <w:t>le</w:t>
      </w:r>
      <w:r w:rsidR="002D7782">
        <w:t xml:space="preserve">) </w:t>
      </w:r>
      <w:r w:rsidR="0086675E">
        <w:t>eigendom</w:t>
      </w:r>
      <w:r w:rsidR="00061A43">
        <w:t>.</w:t>
      </w:r>
    </w:p>
    <w:p w14:paraId="294B2E62" w14:textId="65B2A781" w:rsidR="00E650BA" w:rsidRPr="006750FC" w:rsidRDefault="00E650BA" w:rsidP="00E650BA">
      <w:r w:rsidRPr="006750FC">
        <w:t xml:space="preserve">5. Ik </w:t>
      </w:r>
      <w:r w:rsidR="002D7782">
        <w:t>ga op gepaste wijze met mijn positie</w:t>
      </w:r>
      <w:r w:rsidR="00DC348C">
        <w:t xml:space="preserve"> om</w:t>
      </w:r>
      <w:r w:rsidR="002D7782">
        <w:t xml:space="preserve"> zodat er geen sprake is van machts</w:t>
      </w:r>
      <w:r w:rsidRPr="006750FC">
        <w:t xml:space="preserve">misbruik. </w:t>
      </w:r>
    </w:p>
    <w:p w14:paraId="443F27FD" w14:textId="301AE8AA" w:rsidR="00E650BA" w:rsidRPr="006750FC" w:rsidRDefault="00E650BA" w:rsidP="00E650BA">
      <w:r w:rsidRPr="006750FC">
        <w:t xml:space="preserve">6. Ik </w:t>
      </w:r>
      <w:r w:rsidR="002D7782">
        <w:t xml:space="preserve">kies voor positieve taal; schelden, roddelen en </w:t>
      </w:r>
      <w:r w:rsidRPr="006750FC">
        <w:t xml:space="preserve">gemene opmerkingen </w:t>
      </w:r>
      <w:r w:rsidR="002D7782">
        <w:t xml:space="preserve">horen daar niet bij. </w:t>
      </w:r>
    </w:p>
    <w:p w14:paraId="45EDEC34" w14:textId="11FF1340" w:rsidR="00E650BA" w:rsidRPr="006750FC" w:rsidRDefault="00E650BA" w:rsidP="00E650BA">
      <w:r w:rsidRPr="006750FC">
        <w:t xml:space="preserve">7. Ik </w:t>
      </w:r>
      <w:r w:rsidR="002D7782">
        <w:t xml:space="preserve">heb oog voor de ander en </w:t>
      </w:r>
      <w:r w:rsidRPr="006750FC">
        <w:t xml:space="preserve">negeer </w:t>
      </w:r>
      <w:r w:rsidR="002D7782">
        <w:t>hem of haar</w:t>
      </w:r>
      <w:r w:rsidRPr="006750FC">
        <w:t xml:space="preserve"> niet. </w:t>
      </w:r>
    </w:p>
    <w:p w14:paraId="22CEB158" w14:textId="5A82AC57" w:rsidR="00E650BA" w:rsidRPr="006750FC" w:rsidRDefault="00DC348C" w:rsidP="00E650BA">
      <w:r>
        <w:t>8</w:t>
      </w:r>
      <w:r w:rsidR="00E650BA" w:rsidRPr="006750FC">
        <w:t xml:space="preserve">. Ik </w:t>
      </w:r>
      <w:r>
        <w:t>kies voor geweldloze oplossingen</w:t>
      </w:r>
      <w:r w:rsidR="00061A43">
        <w:t xml:space="preserve"> bij eventuele meningsverschillen</w:t>
      </w:r>
      <w:r w:rsidR="00E650BA" w:rsidRPr="006750FC">
        <w:t xml:space="preserve">. </w:t>
      </w:r>
    </w:p>
    <w:p w14:paraId="6E763E74" w14:textId="6A1AB7B7" w:rsidR="00E650BA" w:rsidRPr="006750FC" w:rsidRDefault="00060689" w:rsidP="00E650BA">
      <w:r>
        <w:t>9</w:t>
      </w:r>
      <w:r w:rsidR="00E650BA" w:rsidRPr="006750FC">
        <w:t xml:space="preserve">. Ik </w:t>
      </w:r>
      <w:r w:rsidR="00061A43">
        <w:t xml:space="preserve">voorkom ongemakkelijke situaties door de ander </w:t>
      </w:r>
      <w:r w:rsidR="00E650BA" w:rsidRPr="006750FC">
        <w:t>niet tegen zijn of haar wil aan</w:t>
      </w:r>
      <w:r w:rsidR="00061A43">
        <w:t xml:space="preserve"> te raken of door </w:t>
      </w:r>
      <w:r w:rsidR="00061A43" w:rsidRPr="006750FC">
        <w:t xml:space="preserve">ongewenst te dichtbij </w:t>
      </w:r>
      <w:r w:rsidR="00061A43">
        <w:t>te komen.</w:t>
      </w:r>
      <w:r w:rsidR="00E650BA" w:rsidRPr="006750FC">
        <w:t xml:space="preserve"> </w:t>
      </w:r>
    </w:p>
    <w:p w14:paraId="4946DEE7" w14:textId="527C022D" w:rsidR="00E650BA" w:rsidRPr="006750FC" w:rsidRDefault="00E650BA" w:rsidP="00E650BA">
      <w:r w:rsidRPr="006750FC">
        <w:t>1</w:t>
      </w:r>
      <w:r w:rsidR="00060689">
        <w:t>0</w:t>
      </w:r>
      <w:r w:rsidRPr="006750FC">
        <w:t xml:space="preserve">. Ik </w:t>
      </w:r>
      <w:r w:rsidR="00061A43">
        <w:t>kies voor zuivere omgangsvormen: ik stel geen ongepaste vragen</w:t>
      </w:r>
      <w:r w:rsidR="00C27D37">
        <w:t>,</w:t>
      </w:r>
      <w:r w:rsidR="00061A43">
        <w:t xml:space="preserve"> maak geen ongewenste opmerkingen over iemands persoonlijk leven en/of uiterlijk en </w:t>
      </w:r>
      <w:r w:rsidRPr="006750FC">
        <w:t>geef de ander geen seksueel getinte aandacht.</w:t>
      </w:r>
    </w:p>
    <w:p w14:paraId="030CB39E" w14:textId="7A187AC5" w:rsidR="00E650BA" w:rsidRPr="006750FC" w:rsidRDefault="00E650BA" w:rsidP="00E650BA">
      <w:r w:rsidRPr="006750FC">
        <w:t>1</w:t>
      </w:r>
      <w:r w:rsidR="00060689">
        <w:t>1</w:t>
      </w:r>
      <w:r w:rsidRPr="006750FC">
        <w:t xml:space="preserve">. </w:t>
      </w:r>
      <w:r w:rsidR="00060689">
        <w:t>Valt iemand mij lastig of hindert diegene mij? D</w:t>
      </w:r>
      <w:r w:rsidRPr="006750FC">
        <w:t>an vraag ik hem/haar hiermee te stoppen. Als dat niet helpt</w:t>
      </w:r>
      <w:r w:rsidR="00060689">
        <w:t>,</w:t>
      </w:r>
      <w:r w:rsidRPr="006750FC">
        <w:t xml:space="preserve"> vraag ik een ander om hulp. </w:t>
      </w:r>
    </w:p>
    <w:p w14:paraId="195375AA" w14:textId="3EC6F0C3" w:rsidR="00E650BA" w:rsidRDefault="00E650BA" w:rsidP="00E650BA">
      <w:pPr>
        <w:rPr>
          <w:rFonts w:cstheme="minorHAnsi"/>
          <w:i/>
          <w:iCs/>
          <w:sz w:val="24"/>
          <w:szCs w:val="24"/>
        </w:rPr>
      </w:pPr>
      <w:r w:rsidRPr="006750FC">
        <w:t>1</w:t>
      </w:r>
      <w:r w:rsidR="00060689">
        <w:t>2</w:t>
      </w:r>
      <w:r w:rsidRPr="006750FC">
        <w:t>. Ik help anderen om zich ook aan deze afspraken te houden.</w:t>
      </w:r>
    </w:p>
    <w:p w14:paraId="6EBDAEA2" w14:textId="589206C3" w:rsidR="00E650BA" w:rsidRPr="00E650BA" w:rsidRDefault="00E650BA" w:rsidP="00E650BA">
      <w:pPr>
        <w:jc w:val="right"/>
        <w:rPr>
          <w:rFonts w:asciiTheme="majorHAnsi" w:eastAsiaTheme="majorEastAsia" w:hAnsiTheme="majorHAnsi" w:cstheme="majorBidi"/>
          <w:b/>
          <w:bCs/>
          <w:i/>
          <w:iCs/>
          <w:color w:val="ED7D31" w:themeColor="accent2"/>
          <w:sz w:val="32"/>
          <w:szCs w:val="32"/>
        </w:rPr>
      </w:pPr>
      <w:r w:rsidRPr="00E650BA">
        <w:rPr>
          <w:i/>
          <w:iCs/>
        </w:rPr>
        <w:t>Vastgesteld door de wijkkerkenraad op</w:t>
      </w:r>
      <w:r w:rsidR="00060689">
        <w:rPr>
          <w:i/>
          <w:iCs/>
        </w:rPr>
        <w:t xml:space="preserve"> 19 mei 2022</w:t>
      </w:r>
    </w:p>
    <w:sectPr w:rsidR="00E650BA" w:rsidRPr="00E650BA" w:rsidSect="00B45103">
      <w:pgSz w:w="11906" w:h="16838"/>
      <w:pgMar w:top="851"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B6237"/>
    <w:multiLevelType w:val="hybridMultilevel"/>
    <w:tmpl w:val="47C4B642"/>
    <w:lvl w:ilvl="0" w:tplc="7908A138">
      <w:start w:val="1"/>
      <w:numFmt w:val="bullet"/>
      <w:lvlText w:val="•"/>
      <w:lvlJc w:val="left"/>
      <w:pPr>
        <w:ind w:left="11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1" w:tplc="84D20554">
      <w:start w:val="1"/>
      <w:numFmt w:val="bullet"/>
      <w:lvlText w:val="o"/>
      <w:lvlJc w:val="left"/>
      <w:pPr>
        <w:ind w:left="10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2" w:tplc="C0589574">
      <w:start w:val="1"/>
      <w:numFmt w:val="bullet"/>
      <w:lvlText w:val="▪"/>
      <w:lvlJc w:val="left"/>
      <w:pPr>
        <w:ind w:left="18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3" w:tplc="F73AFBC6">
      <w:start w:val="1"/>
      <w:numFmt w:val="bullet"/>
      <w:lvlText w:val="•"/>
      <w:lvlJc w:val="left"/>
      <w:pPr>
        <w:ind w:left="25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4" w:tplc="918C5378">
      <w:start w:val="1"/>
      <w:numFmt w:val="bullet"/>
      <w:lvlText w:val="o"/>
      <w:lvlJc w:val="left"/>
      <w:pPr>
        <w:ind w:left="324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5" w:tplc="ACD4D8E6">
      <w:start w:val="1"/>
      <w:numFmt w:val="bullet"/>
      <w:lvlText w:val="▪"/>
      <w:lvlJc w:val="left"/>
      <w:pPr>
        <w:ind w:left="396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6" w:tplc="75CA5C98">
      <w:start w:val="1"/>
      <w:numFmt w:val="bullet"/>
      <w:lvlText w:val="•"/>
      <w:lvlJc w:val="left"/>
      <w:pPr>
        <w:ind w:left="46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7" w:tplc="92EE35EE">
      <w:start w:val="1"/>
      <w:numFmt w:val="bullet"/>
      <w:lvlText w:val="o"/>
      <w:lvlJc w:val="left"/>
      <w:pPr>
        <w:ind w:left="54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8" w:tplc="3F96BAC2">
      <w:start w:val="1"/>
      <w:numFmt w:val="bullet"/>
      <w:lvlText w:val="▪"/>
      <w:lvlJc w:val="left"/>
      <w:pPr>
        <w:ind w:left="61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abstractNum>
  <w:abstractNum w:abstractNumId="1" w15:restartNumberingAfterBreak="0">
    <w:nsid w:val="28AB5752"/>
    <w:multiLevelType w:val="hybridMultilevel"/>
    <w:tmpl w:val="7F905AE6"/>
    <w:lvl w:ilvl="0" w:tplc="9F866A0C">
      <w:start w:val="1"/>
      <w:numFmt w:val="bullet"/>
      <w:lvlText w:val="•"/>
      <w:lvlJc w:val="left"/>
      <w:pPr>
        <w:ind w:left="12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1" w:tplc="BFF48190">
      <w:start w:val="1"/>
      <w:numFmt w:val="bullet"/>
      <w:lvlText w:val="o"/>
      <w:lvlJc w:val="left"/>
      <w:pPr>
        <w:ind w:left="108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2" w:tplc="022A5112">
      <w:start w:val="1"/>
      <w:numFmt w:val="bullet"/>
      <w:lvlText w:val="▪"/>
      <w:lvlJc w:val="left"/>
      <w:pPr>
        <w:ind w:left="180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3" w:tplc="8C52B93C">
      <w:start w:val="1"/>
      <w:numFmt w:val="bullet"/>
      <w:lvlText w:val="•"/>
      <w:lvlJc w:val="left"/>
      <w:pPr>
        <w:ind w:left="252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4" w:tplc="A78C4B1A">
      <w:start w:val="1"/>
      <w:numFmt w:val="bullet"/>
      <w:lvlText w:val="o"/>
      <w:lvlJc w:val="left"/>
      <w:pPr>
        <w:ind w:left="324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5" w:tplc="B8FE8FD2">
      <w:start w:val="1"/>
      <w:numFmt w:val="bullet"/>
      <w:lvlText w:val="▪"/>
      <w:lvlJc w:val="left"/>
      <w:pPr>
        <w:ind w:left="396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6" w:tplc="F7F4E0AC">
      <w:start w:val="1"/>
      <w:numFmt w:val="bullet"/>
      <w:lvlText w:val="•"/>
      <w:lvlJc w:val="left"/>
      <w:pPr>
        <w:ind w:left="468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7" w:tplc="E886FDE0">
      <w:start w:val="1"/>
      <w:numFmt w:val="bullet"/>
      <w:lvlText w:val="o"/>
      <w:lvlJc w:val="left"/>
      <w:pPr>
        <w:ind w:left="540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8" w:tplc="0AB042C8">
      <w:start w:val="1"/>
      <w:numFmt w:val="bullet"/>
      <w:lvlText w:val="▪"/>
      <w:lvlJc w:val="left"/>
      <w:pPr>
        <w:ind w:left="612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abstractNum>
  <w:abstractNum w:abstractNumId="2" w15:restartNumberingAfterBreak="0">
    <w:nsid w:val="2AEC4B1A"/>
    <w:multiLevelType w:val="hybridMultilevel"/>
    <w:tmpl w:val="B87E699C"/>
    <w:lvl w:ilvl="0" w:tplc="02A6D4F6">
      <w:start w:val="1"/>
      <w:numFmt w:val="bullet"/>
      <w:lvlText w:val="•"/>
      <w:lvlJc w:val="left"/>
      <w:pPr>
        <w:ind w:left="11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1" w:tplc="835024CE">
      <w:start w:val="1"/>
      <w:numFmt w:val="bullet"/>
      <w:lvlText w:val="o"/>
      <w:lvlJc w:val="left"/>
      <w:pPr>
        <w:ind w:left="10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2" w:tplc="6A7801A4">
      <w:start w:val="1"/>
      <w:numFmt w:val="bullet"/>
      <w:lvlText w:val="▪"/>
      <w:lvlJc w:val="left"/>
      <w:pPr>
        <w:ind w:left="18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3" w:tplc="36D8620C">
      <w:start w:val="1"/>
      <w:numFmt w:val="bullet"/>
      <w:lvlText w:val="•"/>
      <w:lvlJc w:val="left"/>
      <w:pPr>
        <w:ind w:left="25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4" w:tplc="F9524700">
      <w:start w:val="1"/>
      <w:numFmt w:val="bullet"/>
      <w:lvlText w:val="o"/>
      <w:lvlJc w:val="left"/>
      <w:pPr>
        <w:ind w:left="324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5" w:tplc="1FA0B880">
      <w:start w:val="1"/>
      <w:numFmt w:val="bullet"/>
      <w:lvlText w:val="▪"/>
      <w:lvlJc w:val="left"/>
      <w:pPr>
        <w:ind w:left="396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6" w:tplc="90467328">
      <w:start w:val="1"/>
      <w:numFmt w:val="bullet"/>
      <w:lvlText w:val="•"/>
      <w:lvlJc w:val="left"/>
      <w:pPr>
        <w:ind w:left="46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7" w:tplc="43E4F876">
      <w:start w:val="1"/>
      <w:numFmt w:val="bullet"/>
      <w:lvlText w:val="o"/>
      <w:lvlJc w:val="left"/>
      <w:pPr>
        <w:ind w:left="54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8" w:tplc="6AB401E4">
      <w:start w:val="1"/>
      <w:numFmt w:val="bullet"/>
      <w:lvlText w:val="▪"/>
      <w:lvlJc w:val="left"/>
      <w:pPr>
        <w:ind w:left="61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abstractNum>
  <w:abstractNum w:abstractNumId="3" w15:restartNumberingAfterBreak="0">
    <w:nsid w:val="43C51301"/>
    <w:multiLevelType w:val="hybridMultilevel"/>
    <w:tmpl w:val="A62C5E6E"/>
    <w:lvl w:ilvl="0" w:tplc="05E8E2BA">
      <w:start w:val="1"/>
      <w:numFmt w:val="bullet"/>
      <w:lvlText w:val="•"/>
      <w:lvlJc w:val="left"/>
      <w:pPr>
        <w:ind w:left="11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1" w:tplc="7854CA98">
      <w:start w:val="1"/>
      <w:numFmt w:val="bullet"/>
      <w:lvlText w:val="o"/>
      <w:lvlJc w:val="left"/>
      <w:pPr>
        <w:ind w:left="10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2" w:tplc="CAE2FE76">
      <w:start w:val="1"/>
      <w:numFmt w:val="bullet"/>
      <w:lvlText w:val="▪"/>
      <w:lvlJc w:val="left"/>
      <w:pPr>
        <w:ind w:left="18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3" w:tplc="AB020D18">
      <w:start w:val="1"/>
      <w:numFmt w:val="bullet"/>
      <w:lvlText w:val="•"/>
      <w:lvlJc w:val="left"/>
      <w:pPr>
        <w:ind w:left="25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4" w:tplc="9A0C30D8">
      <w:start w:val="1"/>
      <w:numFmt w:val="bullet"/>
      <w:lvlText w:val="o"/>
      <w:lvlJc w:val="left"/>
      <w:pPr>
        <w:ind w:left="324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5" w:tplc="3516ED90">
      <w:start w:val="1"/>
      <w:numFmt w:val="bullet"/>
      <w:lvlText w:val="▪"/>
      <w:lvlJc w:val="left"/>
      <w:pPr>
        <w:ind w:left="396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6" w:tplc="37EA9E46">
      <w:start w:val="1"/>
      <w:numFmt w:val="bullet"/>
      <w:lvlText w:val="•"/>
      <w:lvlJc w:val="left"/>
      <w:pPr>
        <w:ind w:left="46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7" w:tplc="56E2ABA4">
      <w:start w:val="1"/>
      <w:numFmt w:val="bullet"/>
      <w:lvlText w:val="o"/>
      <w:lvlJc w:val="left"/>
      <w:pPr>
        <w:ind w:left="54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8" w:tplc="5A921E04">
      <w:start w:val="1"/>
      <w:numFmt w:val="bullet"/>
      <w:lvlText w:val="▪"/>
      <w:lvlJc w:val="left"/>
      <w:pPr>
        <w:ind w:left="61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abstractNum>
  <w:abstractNum w:abstractNumId="4" w15:restartNumberingAfterBreak="0">
    <w:nsid w:val="679170FA"/>
    <w:multiLevelType w:val="hybridMultilevel"/>
    <w:tmpl w:val="0444EFB0"/>
    <w:lvl w:ilvl="0" w:tplc="CC54723A">
      <w:start w:val="1"/>
      <w:numFmt w:val="bullet"/>
      <w:lvlText w:val="•"/>
      <w:lvlJc w:val="left"/>
      <w:pPr>
        <w:ind w:left="113"/>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1" w:tplc="7BF86CAC">
      <w:start w:val="1"/>
      <w:numFmt w:val="bullet"/>
      <w:lvlText w:val="o"/>
      <w:lvlJc w:val="left"/>
      <w:pPr>
        <w:ind w:left="10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2" w:tplc="A2A87246">
      <w:start w:val="1"/>
      <w:numFmt w:val="bullet"/>
      <w:lvlText w:val="▪"/>
      <w:lvlJc w:val="left"/>
      <w:pPr>
        <w:ind w:left="18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3" w:tplc="79E4A7A0">
      <w:start w:val="1"/>
      <w:numFmt w:val="bullet"/>
      <w:lvlText w:val="•"/>
      <w:lvlJc w:val="left"/>
      <w:pPr>
        <w:ind w:left="25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4" w:tplc="4930320E">
      <w:start w:val="1"/>
      <w:numFmt w:val="bullet"/>
      <w:lvlText w:val="o"/>
      <w:lvlJc w:val="left"/>
      <w:pPr>
        <w:ind w:left="324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5" w:tplc="B5C869FE">
      <w:start w:val="1"/>
      <w:numFmt w:val="bullet"/>
      <w:lvlText w:val="▪"/>
      <w:lvlJc w:val="left"/>
      <w:pPr>
        <w:ind w:left="396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6" w:tplc="B1D49CE6">
      <w:start w:val="1"/>
      <w:numFmt w:val="bullet"/>
      <w:lvlText w:val="•"/>
      <w:lvlJc w:val="left"/>
      <w:pPr>
        <w:ind w:left="46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7" w:tplc="BDC0205C">
      <w:start w:val="1"/>
      <w:numFmt w:val="bullet"/>
      <w:lvlText w:val="o"/>
      <w:lvlJc w:val="left"/>
      <w:pPr>
        <w:ind w:left="54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lvl w:ilvl="8" w:tplc="D9A07BD0">
      <w:start w:val="1"/>
      <w:numFmt w:val="bullet"/>
      <w:lvlText w:val="▪"/>
      <w:lvlJc w:val="left"/>
      <w:pPr>
        <w:ind w:left="61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baseline"/>
      </w:rPr>
    </w:lvl>
  </w:abstractNum>
  <w:num w:numId="1" w16cid:durableId="1733966295">
    <w:abstractNumId w:val="3"/>
  </w:num>
  <w:num w:numId="2" w16cid:durableId="533735728">
    <w:abstractNumId w:val="0"/>
  </w:num>
  <w:num w:numId="3" w16cid:durableId="1405420062">
    <w:abstractNumId w:val="2"/>
  </w:num>
  <w:num w:numId="4" w16cid:durableId="814950568">
    <w:abstractNumId w:val="4"/>
  </w:num>
  <w:num w:numId="5" w16cid:durableId="1776750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E9E"/>
    <w:rsid w:val="00060689"/>
    <w:rsid w:val="00061A43"/>
    <w:rsid w:val="002251BC"/>
    <w:rsid w:val="00226ACE"/>
    <w:rsid w:val="002D7782"/>
    <w:rsid w:val="0044281D"/>
    <w:rsid w:val="004778A9"/>
    <w:rsid w:val="00605E09"/>
    <w:rsid w:val="006750FC"/>
    <w:rsid w:val="006B556E"/>
    <w:rsid w:val="00710CE6"/>
    <w:rsid w:val="00762C70"/>
    <w:rsid w:val="00763C42"/>
    <w:rsid w:val="007975E7"/>
    <w:rsid w:val="007A682A"/>
    <w:rsid w:val="0086675E"/>
    <w:rsid w:val="008F5088"/>
    <w:rsid w:val="009B5C41"/>
    <w:rsid w:val="00A80E9E"/>
    <w:rsid w:val="00AF4D2F"/>
    <w:rsid w:val="00B45103"/>
    <w:rsid w:val="00C27D37"/>
    <w:rsid w:val="00D73E2B"/>
    <w:rsid w:val="00DC348C"/>
    <w:rsid w:val="00E650BA"/>
    <w:rsid w:val="00E7281B"/>
    <w:rsid w:val="00F3019D"/>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B0AB3"/>
  <w15:chartTrackingRefBased/>
  <w15:docId w15:val="{6CDBF3EC-6BC7-4C00-A322-340C9D393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80E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next w:val="Standaard"/>
    <w:link w:val="Kop2Char"/>
    <w:uiPriority w:val="9"/>
    <w:unhideWhenUsed/>
    <w:qFormat/>
    <w:rsid w:val="002251BC"/>
    <w:pPr>
      <w:keepNext/>
      <w:keepLines/>
      <w:spacing w:after="36"/>
      <w:ind w:left="47" w:hanging="10"/>
      <w:jc w:val="center"/>
      <w:outlineLvl w:val="1"/>
    </w:pPr>
    <w:rPr>
      <w:rFonts w:ascii="Calibri" w:eastAsia="Calibri" w:hAnsi="Calibri" w:cs="Calibri"/>
      <w:b/>
      <w:color w:val="FFFEFD"/>
      <w:sz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A80E9E"/>
    <w:rPr>
      <w:rFonts w:asciiTheme="majorHAnsi" w:eastAsiaTheme="majorEastAsia" w:hAnsiTheme="majorHAnsi" w:cstheme="majorBidi"/>
      <w:color w:val="2F5496" w:themeColor="accent1" w:themeShade="BF"/>
      <w:sz w:val="32"/>
      <w:szCs w:val="32"/>
    </w:rPr>
  </w:style>
  <w:style w:type="paragraph" w:customStyle="1" w:styleId="Default">
    <w:name w:val="Default"/>
    <w:rsid w:val="00605E0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2251BC"/>
    <w:rPr>
      <w:color w:val="0563C1" w:themeColor="hyperlink"/>
      <w:u w:val="single"/>
    </w:rPr>
  </w:style>
  <w:style w:type="character" w:styleId="Onopgelostemelding">
    <w:name w:val="Unresolved Mention"/>
    <w:basedOn w:val="Standaardalinea-lettertype"/>
    <w:uiPriority w:val="99"/>
    <w:semiHidden/>
    <w:unhideWhenUsed/>
    <w:rsid w:val="002251BC"/>
    <w:rPr>
      <w:color w:val="605E5C"/>
      <w:shd w:val="clear" w:color="auto" w:fill="E1DFDD"/>
    </w:rPr>
  </w:style>
  <w:style w:type="character" w:customStyle="1" w:styleId="Kop2Char">
    <w:name w:val="Kop 2 Char"/>
    <w:basedOn w:val="Standaardalinea-lettertype"/>
    <w:link w:val="Kop2"/>
    <w:uiPriority w:val="9"/>
    <w:rsid w:val="002251BC"/>
    <w:rPr>
      <w:rFonts w:ascii="Calibri" w:eastAsia="Calibri" w:hAnsi="Calibri" w:cs="Calibri"/>
      <w:b/>
      <w:color w:val="FFFEFD"/>
      <w:sz w:val="20"/>
      <w:lang w:eastAsia="nl-NL"/>
    </w:rPr>
  </w:style>
  <w:style w:type="character" w:styleId="GevolgdeHyperlink">
    <w:name w:val="FollowedHyperlink"/>
    <w:basedOn w:val="Standaardalinea-lettertype"/>
    <w:uiPriority w:val="99"/>
    <w:semiHidden/>
    <w:unhideWhenUsed/>
    <w:rsid w:val="00AF4D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31649-7D29-4088-8FFE-F40C30687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2288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Kramer</dc:creator>
  <cp:keywords/>
  <dc:description/>
  <cp:lastModifiedBy>Klaas-Jan van Roekel | Wentzo</cp:lastModifiedBy>
  <cp:revision>2</cp:revision>
  <dcterms:created xsi:type="dcterms:W3CDTF">2022-06-17T19:49:00Z</dcterms:created>
  <dcterms:modified xsi:type="dcterms:W3CDTF">2022-06-17T19:49:00Z</dcterms:modified>
</cp:coreProperties>
</file>